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center"/>
        <w:contextualSpacing w:val="0"/>
      </w:pPr>
      <w:r>
        <w:rPr>
          <w:noProof/>
        </w:rPr>
        <w:drawing>
          <wp:inline distB="0" distL="114300" distR="114300" distT="0">
            <wp:extent cx="1967230" cy="88963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889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Style w:val="Heading4"/>
        <w:contextualSpacing w:val="0"/>
      </w:pPr>
      <w:r w:rsidR="00000000" w:rsidDel="00000000" w:rsidRPr="00000000">
        <w:rPr>
          <w:rtl w:val="0"/>
          <w:b/>
        </w:rPr>
        <w:t>REQUEST TO SEE FINANCIAL STATEMENT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center"/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(Required by Local Government Code Section 145.007(b))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Financial Statement requested (list one only):</w:t>
      </w:r>
      <w:r w:rsidR="00000000" w:rsidDel="00000000" w:rsidRPr="00000000">
        <w:rPr>
          <w:rtl w:val="0"/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  <w:b/>
          <w:u w:val="single"/>
          <w:rFonts w:ascii="Arial" w:cs="Arial" w:eastAsia="Arial" w:hAnsi="Arial"/>
        </w:rPr>
        <w:t>Kelly Allen Gray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/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Date: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8/16/2017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Name: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Fin Smith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Address: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111 West Monroe Suite 602 Phoenix , AZ, 85003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Representing: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David Petersen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sectPr w:val="1">
      <w:footerReference r:id="rId6" w:type="first"/>
      <w:pgNumType w:start="1"/>
      <w:pgSz w:w="12240" w:h="15840"/>
      <w:pgMar w:left="1296" w:right="1296" w:top="720" w:bottom="720" w:header="0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Arial"/>
  <w:font w:name="Georgia"/>
  <w:font w:name="MS Mincho"/>
  <w:font w:name="Calibri"/>
  <w:font w:name="Cambria"/>
  <w:font w:name="Symbo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City Secretary’s Office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City of Fort Worth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1000 Throckmorton Street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Fort Worth, Texas 76102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44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(817) 392-6150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FAX (817) 392-6196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4" w:name="compatibilityMode" w:uri="http://schemas.microsoft.com/office/word"/>
  </w:compat>
  <w:rsids>
    <w:rsidRoot val="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tabs>
        <w:tab w:val="left" w:pos="7200"/>
      </w:tabs>
    </w:pPr>
    <w:rPr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32"/>
      <w:szCs w:val="32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2.png"/></Relationships>
</file>